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3EC2" w14:textId="291DF2D5" w:rsidR="00243CFE" w:rsidRDefault="00732D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B2E7E" wp14:editId="2A12AA59">
                <wp:simplePos x="0" y="0"/>
                <wp:positionH relativeFrom="column">
                  <wp:posOffset>2633980</wp:posOffset>
                </wp:positionH>
                <wp:positionV relativeFrom="paragraph">
                  <wp:posOffset>344804</wp:posOffset>
                </wp:positionV>
                <wp:extent cx="3829050" cy="3876675"/>
                <wp:effectExtent l="0" t="0" r="19050" b="28575"/>
                <wp:wrapNone/>
                <wp:docPr id="154108670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A5D26" w14:textId="51776BAF" w:rsidR="00A03372" w:rsidRPr="00A03372" w:rsidRDefault="00A03372" w:rsidP="00A03372">
                            <w:pPr>
                              <w:spacing w:after="300" w:line="240" w:lineRule="auto"/>
                              <w:outlineLvl w:val="0"/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color w:val="395989"/>
                                <w:kern w:val="0"/>
                                <w:sz w:val="29"/>
                                <w:szCs w:val="29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color w:val="395989"/>
                                <w:kern w:val="36"/>
                                <w:sz w:val="28"/>
                                <w:szCs w:val="28"/>
                                <w:u w:val="thick"/>
                                <w:lang w:eastAsia="fr-FR"/>
                                <w14:ligatures w14:val="none"/>
                              </w:rPr>
                              <w:t>Semaine de prière pour l’unité des chrétiens, du 18 au 25 janvier 2026</w:t>
                            </w:r>
                            <w:r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color w:val="395989"/>
                                <w:kern w:val="36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A03372"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color w:val="395989"/>
                                <w:kern w:val="0"/>
                                <w:sz w:val="29"/>
                                <w:szCs w:val="29"/>
                                <w:lang w:eastAsia="fr-FR"/>
                                <w14:ligatures w14:val="none"/>
                              </w:rPr>
                              <w:t>Catholiques, Protestants, Orthodoxes réunis : chaque année, au mois de janvier, une semaine est consacrée à prier pour l’unité des chrétiens.</w:t>
                            </w:r>
                          </w:p>
                          <w:p w14:paraId="38743AF2" w14:textId="77777777" w:rsidR="00A03372" w:rsidRPr="00A03372" w:rsidRDefault="00A03372" w:rsidP="00A03372">
                            <w:pPr>
                              <w:shd w:val="clear" w:color="auto" w:fill="F9F9F9"/>
                              <w:spacing w:after="0" w:line="240" w:lineRule="auto"/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Cette année le thème proposé s’appuie sur le texte sur la lettre de </w:t>
                            </w:r>
                            <w:hyperlink r:id="rId5" w:tooltip="Saint, sainte : homme ou femme qui a vécu une relation particulière à Dieu reflétant les exigences de l'amour évangélique et qui est reconnu par l'Église comme pouvant être un modèle pour les croyants. " w:history="1">
                              <w:r w:rsidRPr="00A03372">
                                <w:rPr>
                                  <w:rFonts w:ascii="Nunito Sans" w:eastAsia="Times New Roman" w:hAnsi="Nunito Sans" w:cs="Times New Roman"/>
                                  <w:b/>
                                  <w:bCs/>
                                  <w:color w:val="395989"/>
                                  <w:kern w:val="0"/>
                                  <w:sz w:val="26"/>
                                  <w:szCs w:val="26"/>
                                  <w:bdr w:val="none" w:sz="0" w:space="0" w:color="auto" w:frame="1"/>
                                  <w:lang w:eastAsia="fr-FR"/>
                                  <w14:ligatures w14:val="none"/>
                                </w:rPr>
                                <w:t>Saint</w:t>
                              </w:r>
                            </w:hyperlink>
                            <w:r w:rsidRPr="00A03372"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 Paul aux </w:t>
                            </w:r>
                            <w:r w:rsidRPr="00A03372"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Éphésiens 4,1-13 :</w:t>
                            </w:r>
                          </w:p>
                          <w:p w14:paraId="2DE94884" w14:textId="2D5F488C" w:rsidR="00A03372" w:rsidRPr="00A03372" w:rsidRDefault="00A03372" w:rsidP="00A03372">
                            <w:pPr>
                              <w:shd w:val="clear" w:color="auto" w:fill="F9F9F9"/>
                              <w:spacing w:after="0" w:line="240" w:lineRule="auto"/>
                              <w:jc w:val="center"/>
                              <w:outlineLvl w:val="3"/>
                              <w:rPr>
                                <w:b/>
                                <w:bCs/>
                              </w:rPr>
                            </w:pPr>
                            <w:r w:rsidRPr="00A03372"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i/>
                                <w:iCs/>
                                <w:color w:val="395989"/>
                                <w:kern w:val="0"/>
                                <w:sz w:val="30"/>
                                <w:szCs w:val="30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« Il y a un seul corps et un seul Esprit, de même que votre </w:t>
                            </w:r>
                            <w:hyperlink r:id="rId6" w:tooltip="Pour la foi chrétienne : désigne le mouvement intérieur par lequel Dieu appelle une personne à devenir son disciple. Tout chrétien par son baptême, est appelé à la sainteté. " w:history="1">
                              <w:r w:rsidRPr="00A03372">
                                <w:rPr>
                                  <w:rFonts w:ascii="Nunito Sans" w:eastAsia="Times New Roman" w:hAnsi="Nunito Sans" w:cs="Times New Roman"/>
                                  <w:b/>
                                  <w:bCs/>
                                  <w:i/>
                                  <w:iCs/>
                                  <w:color w:val="395989"/>
                                  <w:kern w:val="0"/>
                                  <w:sz w:val="30"/>
                                  <w:szCs w:val="30"/>
                                  <w:bdr w:val="none" w:sz="0" w:space="0" w:color="auto" w:frame="1"/>
                                  <w:lang w:eastAsia="fr-FR"/>
                                  <w14:ligatures w14:val="none"/>
                                </w:rPr>
                                <w:t>vocation</w:t>
                              </w:r>
                            </w:hyperlink>
                            <w:r w:rsidRPr="00A03372"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color w:val="395989"/>
                                <w:kern w:val="0"/>
                                <w:sz w:val="30"/>
                                <w:szCs w:val="30"/>
                                <w:lang w:eastAsia="fr-FR"/>
                                <w14:ligatures w14:val="none"/>
                              </w:rPr>
                              <w:br/>
                            </w:r>
                            <w:r w:rsidRPr="00A03372">
                              <w:rPr>
                                <w:rFonts w:ascii="Nunito Sans" w:eastAsia="Times New Roman" w:hAnsi="Nunito Sans" w:cs="Times New Roman"/>
                                <w:b/>
                                <w:bCs/>
                                <w:i/>
                                <w:iCs/>
                                <w:color w:val="395989"/>
                                <w:kern w:val="0"/>
                                <w:sz w:val="30"/>
                                <w:szCs w:val="30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 xml:space="preserve">vous a appelés à une seule espérance 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B2E7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07.4pt;margin-top:27.15pt;width:301.5pt;height:3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" fillcolor="white [3201]" strokeweight=".5pt">
                <v:textbox>
                  <w:txbxContent>
                    <w:p w14:paraId="321A5D26" w14:textId="51776BAF" w:rsidR="00A03372" w:rsidRPr="00A03372" w:rsidRDefault="00A03372" w:rsidP="00A03372">
                      <w:pPr>
                        <w:spacing w:after="300" w:line="240" w:lineRule="auto"/>
                        <w:outlineLvl w:val="0"/>
                        <w:rPr>
                          <w:rFonts w:ascii="Nunito Sans" w:eastAsia="Times New Roman" w:hAnsi="Nunito Sans" w:cs="Times New Roman"/>
                          <w:b/>
                          <w:bCs/>
                          <w:color w:val="395989"/>
                          <w:kern w:val="0"/>
                          <w:sz w:val="29"/>
                          <w:szCs w:val="29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Nunito Sans" w:eastAsia="Times New Roman" w:hAnsi="Nunito Sans" w:cs="Times New Roman"/>
                          <w:b/>
                          <w:bCs/>
                          <w:color w:val="395989"/>
                          <w:kern w:val="36"/>
                          <w:sz w:val="28"/>
                          <w:szCs w:val="28"/>
                          <w:u w:val="thick"/>
                          <w:lang w:eastAsia="fr-FR"/>
                          <w14:ligatures w14:val="none"/>
                        </w:rPr>
                        <w:t>Semaine de prière pour l’unité des chrétiens, du 18 au 25 janvier 2026</w:t>
                      </w:r>
                      <w:r>
                        <w:rPr>
                          <w:rFonts w:ascii="Nunito Sans" w:eastAsia="Times New Roman" w:hAnsi="Nunito Sans" w:cs="Times New Roman"/>
                          <w:b/>
                          <w:bCs/>
                          <w:color w:val="395989"/>
                          <w:kern w:val="36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</w:t>
                      </w:r>
                      <w:r w:rsidRPr="00A03372">
                        <w:rPr>
                          <w:rFonts w:ascii="Nunito Sans" w:eastAsia="Times New Roman" w:hAnsi="Nunito Sans" w:cs="Times New Roman"/>
                          <w:b/>
                          <w:bCs/>
                          <w:color w:val="395989"/>
                          <w:kern w:val="0"/>
                          <w:sz w:val="29"/>
                          <w:szCs w:val="29"/>
                          <w:lang w:eastAsia="fr-FR"/>
                          <w14:ligatures w14:val="none"/>
                        </w:rPr>
                        <w:t>Catholiques, Protestants, Orthodoxes réunis : chaque année, au mois de janvier, une semaine est consacrée à prier pour l’unité des chrétiens.</w:t>
                      </w:r>
                    </w:p>
                    <w:p w14:paraId="38743AF2" w14:textId="77777777" w:rsidR="00A03372" w:rsidRPr="00A03372" w:rsidRDefault="00A03372" w:rsidP="00A03372">
                      <w:pPr>
                        <w:shd w:val="clear" w:color="auto" w:fill="F9F9F9"/>
                        <w:spacing w:after="0" w:line="240" w:lineRule="auto"/>
                        <w:rPr>
                          <w:rFonts w:ascii="Nunito Sans" w:eastAsia="Times New Roman" w:hAnsi="Nunito Sans" w:cs="Times New Roman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Nunito Sans" w:eastAsia="Times New Roman" w:hAnsi="Nunito Sans" w:cs="Times New Roman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Cette année le thème proposé s’appuie sur le texte sur la lettre de </w:t>
                      </w:r>
                      <w:hyperlink r:id="rId7" w:tooltip="Saint, sainte : homme ou femme qui a vécu une relation particulière à Dieu reflétant les exigences de l'amour évangélique et qui est reconnu par l'Église comme pouvant être un modèle pour les croyants. " w:history="1">
                        <w:r w:rsidRPr="00A03372">
                          <w:rPr>
                            <w:rFonts w:ascii="Nunito Sans" w:eastAsia="Times New Roman" w:hAnsi="Nunito Sans" w:cs="Times New Roman"/>
                            <w:b/>
                            <w:bCs/>
                            <w:color w:val="395989"/>
                            <w:kern w:val="0"/>
                            <w:sz w:val="26"/>
                            <w:szCs w:val="26"/>
                            <w:bdr w:val="none" w:sz="0" w:space="0" w:color="auto" w:frame="1"/>
                            <w:lang w:eastAsia="fr-FR"/>
                            <w14:ligatures w14:val="none"/>
                          </w:rPr>
                          <w:t>Saint</w:t>
                        </w:r>
                      </w:hyperlink>
                      <w:r w:rsidRPr="00A03372">
                        <w:rPr>
                          <w:rFonts w:ascii="Nunito Sans" w:eastAsia="Times New Roman" w:hAnsi="Nunito Sans" w:cs="Times New Roman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 Paul aux </w:t>
                      </w:r>
                      <w:r w:rsidRPr="00A03372">
                        <w:rPr>
                          <w:rFonts w:ascii="Nunito Sans" w:eastAsia="Times New Roman" w:hAnsi="Nunito Sans" w:cs="Times New Roman"/>
                          <w:b/>
                          <w:bCs/>
                          <w:i/>
                          <w:iCs/>
                          <w:color w:val="00000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Éphésiens 4,1-13 :</w:t>
                      </w:r>
                    </w:p>
                    <w:p w14:paraId="2DE94884" w14:textId="2D5F488C" w:rsidR="00A03372" w:rsidRPr="00A03372" w:rsidRDefault="00A03372" w:rsidP="00A03372">
                      <w:pPr>
                        <w:shd w:val="clear" w:color="auto" w:fill="F9F9F9"/>
                        <w:spacing w:after="0" w:line="240" w:lineRule="auto"/>
                        <w:jc w:val="center"/>
                        <w:outlineLvl w:val="3"/>
                        <w:rPr>
                          <w:b/>
                          <w:bCs/>
                        </w:rPr>
                      </w:pPr>
                      <w:r w:rsidRPr="00A03372">
                        <w:rPr>
                          <w:rFonts w:ascii="Nunito Sans" w:eastAsia="Times New Roman" w:hAnsi="Nunito Sans" w:cs="Times New Roman"/>
                          <w:b/>
                          <w:bCs/>
                          <w:i/>
                          <w:iCs/>
                          <w:color w:val="395989"/>
                          <w:kern w:val="0"/>
                          <w:sz w:val="30"/>
                          <w:szCs w:val="30"/>
                          <w:bdr w:val="none" w:sz="0" w:space="0" w:color="auto" w:frame="1"/>
                          <w:lang w:eastAsia="fr-FR"/>
                          <w14:ligatures w14:val="none"/>
                        </w:rPr>
                        <w:t>« Il y a un seul corps et un seul Esprit, de même que votre </w:t>
                      </w:r>
                      <w:hyperlink r:id="rId8" w:tooltip="Pour la foi chrétienne : désigne le mouvement intérieur par lequel Dieu appelle une personne à devenir son disciple. Tout chrétien par son baptême, est appelé à la sainteté. " w:history="1">
                        <w:r w:rsidRPr="00A03372">
                          <w:rPr>
                            <w:rFonts w:ascii="Nunito Sans" w:eastAsia="Times New Roman" w:hAnsi="Nunito Sans" w:cs="Times New Roman"/>
                            <w:b/>
                            <w:bCs/>
                            <w:i/>
                            <w:iCs/>
                            <w:color w:val="395989"/>
                            <w:kern w:val="0"/>
                            <w:sz w:val="30"/>
                            <w:szCs w:val="30"/>
                            <w:bdr w:val="none" w:sz="0" w:space="0" w:color="auto" w:frame="1"/>
                            <w:lang w:eastAsia="fr-FR"/>
                            <w14:ligatures w14:val="none"/>
                          </w:rPr>
                          <w:t>vocation</w:t>
                        </w:r>
                      </w:hyperlink>
                      <w:r w:rsidRPr="00A03372">
                        <w:rPr>
                          <w:rFonts w:ascii="Nunito Sans" w:eastAsia="Times New Roman" w:hAnsi="Nunito Sans" w:cs="Times New Roman"/>
                          <w:b/>
                          <w:bCs/>
                          <w:color w:val="395989"/>
                          <w:kern w:val="0"/>
                          <w:sz w:val="30"/>
                          <w:szCs w:val="30"/>
                          <w:lang w:eastAsia="fr-FR"/>
                          <w14:ligatures w14:val="none"/>
                        </w:rPr>
                        <w:br/>
                      </w:r>
                      <w:r w:rsidRPr="00A03372">
                        <w:rPr>
                          <w:rFonts w:ascii="Nunito Sans" w:eastAsia="Times New Roman" w:hAnsi="Nunito Sans" w:cs="Times New Roman"/>
                          <w:b/>
                          <w:bCs/>
                          <w:i/>
                          <w:iCs/>
                          <w:color w:val="395989"/>
                          <w:kern w:val="0"/>
                          <w:sz w:val="30"/>
                          <w:szCs w:val="30"/>
                          <w:bdr w:val="none" w:sz="0" w:space="0" w:color="auto" w:frame="1"/>
                          <w:lang w:eastAsia="fr-FR"/>
                          <w14:ligatures w14:val="none"/>
                        </w:rPr>
                        <w:t xml:space="preserve">vous a appelés à une seule espérance »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4994ADB" wp14:editId="28E0AD3A">
            <wp:simplePos x="0" y="0"/>
            <wp:positionH relativeFrom="column">
              <wp:posOffset>-595630</wp:posOffset>
            </wp:positionH>
            <wp:positionV relativeFrom="paragraph">
              <wp:posOffset>78105</wp:posOffset>
            </wp:positionV>
            <wp:extent cx="3114675" cy="4583430"/>
            <wp:effectExtent l="0" t="0" r="9525" b="7620"/>
            <wp:wrapTight wrapText="bothSides">
              <wp:wrapPolygon edited="0">
                <wp:start x="0" y="0"/>
                <wp:lineTo x="0" y="21546"/>
                <wp:lineTo x="21534" y="21546"/>
                <wp:lineTo x="21534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99D9F" wp14:editId="23695854">
                <wp:simplePos x="0" y="0"/>
                <wp:positionH relativeFrom="column">
                  <wp:posOffset>-518795</wp:posOffset>
                </wp:positionH>
                <wp:positionV relativeFrom="paragraph">
                  <wp:posOffset>4488180</wp:posOffset>
                </wp:positionV>
                <wp:extent cx="6896100" cy="4057650"/>
                <wp:effectExtent l="0" t="0" r="19050" b="19050"/>
                <wp:wrapNone/>
                <wp:docPr id="62184568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05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BFB61" w14:textId="77777777" w:rsidR="00732D46" w:rsidRPr="00732D46" w:rsidRDefault="00732D46" w:rsidP="00732D4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hanging="720"/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6373E13E" w14:textId="5BE32E16" w:rsidR="00A03372" w:rsidRPr="00A03372" w:rsidRDefault="00A03372" w:rsidP="00732D4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hanging="720"/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À Hazebrouck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, à la crypte de l’église Notre-Dame, Soirée œcuménique, chants de louange, prière, partage et témoignage, avec le pasteur Daniel Pottier (Église Lille Métropole, Wasquehal), le 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vendredi 17 janvier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 2025 à 19h30.</w:t>
                            </w:r>
                          </w:p>
                          <w:p w14:paraId="6F94EBB3" w14:textId="77777777" w:rsidR="00A03372" w:rsidRPr="00A03372" w:rsidRDefault="00A03372" w:rsidP="00732D4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5" w:hanging="15"/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À La Madeleine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 xml:space="preserve">, à l’église Saint-Vital (rue de </w:t>
                            </w:r>
                            <w:proofErr w:type="spellStart"/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Berkem</w:t>
                            </w:r>
                            <w:proofErr w:type="spellEnd"/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), veillée de prière, louer dans l’unité, avec des chrétiens de différentes églises évangéliques et catholique, le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 vendredi 17 janvier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 2025, de 20h15 à 22h.</w:t>
                            </w:r>
                          </w:p>
                          <w:p w14:paraId="3F232C9C" w14:textId="77777777" w:rsidR="00A03372" w:rsidRPr="00A03372" w:rsidRDefault="00A03372" w:rsidP="00732D4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5" w:hanging="15"/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À Dunkerque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, au temple de l’Église protestante unie de France (16 quai du Bois), Célébration œcuménique, en présence de Mgr Laurent Le Boulc’h, archevêque de Lille, le 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mercredi 22 janvier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 2025 à 19h.</w:t>
                            </w:r>
                          </w:p>
                          <w:p w14:paraId="43733CCE" w14:textId="77777777" w:rsidR="00A03372" w:rsidRPr="00A03372" w:rsidRDefault="00A03372" w:rsidP="00732D4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5" w:hanging="15"/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À Marcq-en-Barœul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, à l’église Saint-Paul, Célébration œcuménique, avec une diversité de communautés rassemblées (maronite libanaise, Église irakienne syriaque, communauté serbe, grecque orthodoxe et catholique), et témoignage d’un couple mixte protestant-catholique, le 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vendredi 24 janvier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 2025 à 18h30.</w:t>
                            </w:r>
                          </w:p>
                          <w:p w14:paraId="36F08666" w14:textId="77777777" w:rsidR="00A03372" w:rsidRPr="00A03372" w:rsidRDefault="00A03372" w:rsidP="00732D4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5" w:hanging="15"/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À Bondues/Mouvaux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 xml:space="preserve">, à l’église Saint-Germain, Célébration œcuménique avec le P. Jean Maquart, prêtre de la paroisse orthodoxe de Lille-Fives et le père Mikhaïl, moine russe orthodoxe du monastère de </w:t>
                            </w:r>
                            <w:proofErr w:type="spellStart"/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Chevetogne</w:t>
                            </w:r>
                            <w:proofErr w:type="spellEnd"/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 xml:space="preserve"> (Belgique) et la participation du chœur orthodoxe de Lille-Five, le 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vendredi 24 janvier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 2025 à 18h30, suivie d’une « auberge espagnole » à 19h30, salle paroissiale de Mouvaux (apporter tarte salée ou sucrée).</w:t>
                            </w:r>
                          </w:p>
                          <w:p w14:paraId="4460CF8C" w14:textId="77777777" w:rsidR="00A03372" w:rsidRPr="00A03372" w:rsidRDefault="00A03372" w:rsidP="00732D4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5" w:hanging="15"/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À Dunkerque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, à la chapelle Notre-Dame des Dunes (place de la Petite chapelle), Veillée de prière de Taizé, 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vendredi 24 janvier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 2025 à 19h.</w:t>
                            </w:r>
                          </w:p>
                          <w:p w14:paraId="5106F531" w14:textId="77777777" w:rsidR="00A03372" w:rsidRPr="00A03372" w:rsidRDefault="00A03372" w:rsidP="00732D4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5" w:hanging="15"/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À Lille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, au temple de l’Église protestante unie de France (1 place du Temple), prière œcuménique, orthodoxes, protestants et catholiques réunis, le 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samedi 25 janvier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 à 17h.</w:t>
                            </w:r>
                          </w:p>
                          <w:p w14:paraId="12F92FA5" w14:textId="77777777" w:rsidR="00A03372" w:rsidRPr="00A03372" w:rsidRDefault="00A03372" w:rsidP="00732D4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5" w:hanging="15"/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Au Centre spirituel du Hautmont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, lecture-spectacle en musique « Apocalypse : Révélation d’un avenir, d’une Espérance », le 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samedi 1er février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 2025 à 16h.</w:t>
                            </w:r>
                          </w:p>
                          <w:p w14:paraId="7CA5946B" w14:textId="77777777" w:rsidR="00A03372" w:rsidRPr="00A03372" w:rsidRDefault="00A03372" w:rsidP="00732D4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5" w:hanging="15"/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À Lille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, à l’église Saint-Benoît Labre, une pièce de théâtre immersive, « Marc : l’expérience », le 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samedi 1er février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 2025 à 19h30, et au 4 rue Viala, le 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b/>
                                <w:bCs/>
                                <w:color w:val="373365"/>
                                <w:kern w:val="0"/>
                                <w:bdr w:val="single" w:sz="2" w:space="0" w:color="auto" w:frame="1"/>
                                <w:lang w:eastAsia="fr-FR"/>
                                <w14:ligatures w14:val="none"/>
                              </w:rPr>
                              <w:t>dimanche 2 février</w:t>
                            </w:r>
                            <w:r w:rsidRPr="00A03372">
                              <w:rPr>
                                <w:rFonts w:ascii="minion-pro" w:eastAsia="Times New Roman" w:hAnsi="minion-pro" w:cs="Times New Roman"/>
                                <w:color w:val="373365"/>
                                <w:kern w:val="0"/>
                                <w:lang w:eastAsia="fr-FR"/>
                                <w14:ligatures w14:val="none"/>
                              </w:rPr>
                              <w:t> 2025 à 19h30.</w:t>
                            </w:r>
                          </w:p>
                          <w:p w14:paraId="43E87D2B" w14:textId="77777777" w:rsidR="00A03372" w:rsidRDefault="00A03372"/>
                          <w:p w14:paraId="7463020B" w14:textId="77777777" w:rsidR="00732D46" w:rsidRDefault="00732D46"/>
                          <w:p w14:paraId="1302448F" w14:textId="77777777" w:rsidR="00732D46" w:rsidRPr="00732D46" w:rsidRDefault="00732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99D9F" id="Zone de texte 2" o:spid="_x0000_s1027" type="#_x0000_t202" style="position:absolute;margin-left:-40.85pt;margin-top:353.4pt;width:543pt;height:3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IqOAIAAIQEAAAOAAAAZHJzL2Uyb0RvYy54bWysVE1v2zAMvQ/YfxB0X+xkSdo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" fillcolor="white [3201]" strokeweight=".5pt">
                <v:textbox>
                  <w:txbxContent>
                    <w:p w14:paraId="356BFB61" w14:textId="77777777" w:rsidR="00732D46" w:rsidRPr="00732D46" w:rsidRDefault="00732D46" w:rsidP="00732D4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hanging="720"/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</w:pPr>
                    </w:p>
                    <w:p w14:paraId="6373E13E" w14:textId="5BE32E16" w:rsidR="00A03372" w:rsidRPr="00A03372" w:rsidRDefault="00A03372" w:rsidP="00732D4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hanging="720"/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À Hazebrouck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, à la crypte de l’église Notre-Dame, Soirée œcuménique, chants de louange, prière, partage et témoignage, avec le pasteur Daniel Pottier (Église Lille Métropole, Wasquehal), le </w:t>
                      </w: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vendredi 17 janvier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 2025 à 19h30.</w:t>
                      </w:r>
                    </w:p>
                    <w:p w14:paraId="6F94EBB3" w14:textId="77777777" w:rsidR="00A03372" w:rsidRPr="00A03372" w:rsidRDefault="00A03372" w:rsidP="00732D4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tabs>
                          <w:tab w:val="clear" w:pos="720"/>
                        </w:tabs>
                        <w:spacing w:after="0" w:line="240" w:lineRule="auto"/>
                        <w:ind w:left="15" w:hanging="15"/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À La Madeleine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 xml:space="preserve">, à l’église Saint-Vital (rue de </w:t>
                      </w:r>
                      <w:proofErr w:type="spellStart"/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Berkem</w:t>
                      </w:r>
                      <w:proofErr w:type="spellEnd"/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), veillée de prière, louer dans l’unité, avec des chrétiens de différentes églises évangéliques et catholique, le</w:t>
                      </w: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 vendredi 17 janvier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 2025, de 20h15 à 22h.</w:t>
                      </w:r>
                    </w:p>
                    <w:p w14:paraId="3F232C9C" w14:textId="77777777" w:rsidR="00A03372" w:rsidRPr="00A03372" w:rsidRDefault="00A03372" w:rsidP="00732D4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tabs>
                          <w:tab w:val="clear" w:pos="720"/>
                        </w:tabs>
                        <w:spacing w:after="0" w:line="240" w:lineRule="auto"/>
                        <w:ind w:left="15" w:hanging="15"/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À Dunkerque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, au temple de l’Église protestante unie de France (16 quai du Bois), Célébration œcuménique, en présence de Mgr Laurent Le Boulc’h, archevêque de Lille, le </w:t>
                      </w: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mercredi 22 janvier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 2025 à 19h.</w:t>
                      </w:r>
                    </w:p>
                    <w:p w14:paraId="43733CCE" w14:textId="77777777" w:rsidR="00A03372" w:rsidRPr="00A03372" w:rsidRDefault="00A03372" w:rsidP="00732D4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tabs>
                          <w:tab w:val="clear" w:pos="720"/>
                        </w:tabs>
                        <w:spacing w:after="0" w:line="240" w:lineRule="auto"/>
                        <w:ind w:left="15" w:hanging="15"/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À Marcq-en-Barœul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, à l’église Saint-Paul, Célébration œcuménique, avec une diversité de communautés rassemblées (maronite libanaise, Église irakienne syriaque, communauté serbe, grecque orthodoxe et catholique), et témoignage d’un couple mixte protestant-catholique, le </w:t>
                      </w: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vendredi 24 janvier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 2025 à 18h30.</w:t>
                      </w:r>
                    </w:p>
                    <w:p w14:paraId="36F08666" w14:textId="77777777" w:rsidR="00A03372" w:rsidRPr="00A03372" w:rsidRDefault="00A03372" w:rsidP="00732D4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tabs>
                          <w:tab w:val="clear" w:pos="720"/>
                        </w:tabs>
                        <w:spacing w:after="0" w:line="240" w:lineRule="auto"/>
                        <w:ind w:left="15" w:hanging="15"/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À Bondues/Mouvaux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 xml:space="preserve">, à l’église Saint-Germain, Célébration œcuménique avec le P. Jean Maquart, prêtre de la paroisse orthodoxe de Lille-Fives et le père Mikhaïl, moine russe orthodoxe du monastère de </w:t>
                      </w:r>
                      <w:proofErr w:type="spellStart"/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Chevetogne</w:t>
                      </w:r>
                      <w:proofErr w:type="spellEnd"/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 xml:space="preserve"> (Belgique) et la participation du chœur orthodoxe de Lille-Five, le </w:t>
                      </w: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vendredi 24 janvier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 2025 à 18h30, suivie d’une « auberge espagnole » à 19h30, salle paroissiale de Mouvaux (apporter tarte salée ou sucrée).</w:t>
                      </w:r>
                    </w:p>
                    <w:p w14:paraId="4460CF8C" w14:textId="77777777" w:rsidR="00A03372" w:rsidRPr="00A03372" w:rsidRDefault="00A03372" w:rsidP="00732D4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tabs>
                          <w:tab w:val="clear" w:pos="720"/>
                        </w:tabs>
                        <w:spacing w:after="0" w:line="240" w:lineRule="auto"/>
                        <w:ind w:left="15" w:hanging="15"/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À Dunkerque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, à la chapelle Notre-Dame des Dunes (place de la Petite chapelle), Veillée de prière de Taizé, </w:t>
                      </w: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vendredi 24 janvier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 2025 à 19h.</w:t>
                      </w:r>
                    </w:p>
                    <w:p w14:paraId="5106F531" w14:textId="77777777" w:rsidR="00A03372" w:rsidRPr="00A03372" w:rsidRDefault="00A03372" w:rsidP="00732D4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tabs>
                          <w:tab w:val="clear" w:pos="720"/>
                        </w:tabs>
                        <w:spacing w:after="0" w:line="240" w:lineRule="auto"/>
                        <w:ind w:left="15" w:hanging="15"/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À Lille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, au temple de l’Église protestante unie de France (1 place du Temple), prière œcuménique, orthodoxes, protestants et catholiques réunis, le </w:t>
                      </w: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samedi 25 janvier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 à 17h.</w:t>
                      </w:r>
                    </w:p>
                    <w:p w14:paraId="12F92FA5" w14:textId="77777777" w:rsidR="00A03372" w:rsidRPr="00A03372" w:rsidRDefault="00A03372" w:rsidP="00732D4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tabs>
                          <w:tab w:val="clear" w:pos="720"/>
                        </w:tabs>
                        <w:spacing w:after="0" w:line="240" w:lineRule="auto"/>
                        <w:ind w:left="15" w:hanging="15"/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Au Centre spirituel du Hautmont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, lecture-spectacle en musique « Apocalypse : Révélation d’un avenir, d’une Espérance », le </w:t>
                      </w: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samedi 1er février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 2025 à 16h.</w:t>
                      </w:r>
                    </w:p>
                    <w:p w14:paraId="7CA5946B" w14:textId="77777777" w:rsidR="00A03372" w:rsidRPr="00A03372" w:rsidRDefault="00A03372" w:rsidP="00732D4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tabs>
                          <w:tab w:val="clear" w:pos="720"/>
                        </w:tabs>
                        <w:spacing w:after="0" w:line="240" w:lineRule="auto"/>
                        <w:ind w:left="15" w:hanging="15"/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</w:pP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À Lille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, à l’église Saint-Benoît Labre, une pièce de théâtre immersive, « Marc : l’expérience », le </w:t>
                      </w: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samedi 1er février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 2025 à 19h30, et au 4 rue Viala, le </w:t>
                      </w:r>
                      <w:r w:rsidRPr="00A03372">
                        <w:rPr>
                          <w:rFonts w:ascii="minion-pro" w:eastAsia="Times New Roman" w:hAnsi="minion-pro" w:cs="Times New Roman"/>
                          <w:b/>
                          <w:bCs/>
                          <w:color w:val="373365"/>
                          <w:kern w:val="0"/>
                          <w:bdr w:val="single" w:sz="2" w:space="0" w:color="auto" w:frame="1"/>
                          <w:lang w:eastAsia="fr-FR"/>
                          <w14:ligatures w14:val="none"/>
                        </w:rPr>
                        <w:t>dimanche 2 février</w:t>
                      </w:r>
                      <w:r w:rsidRPr="00A03372">
                        <w:rPr>
                          <w:rFonts w:ascii="minion-pro" w:eastAsia="Times New Roman" w:hAnsi="minion-pro" w:cs="Times New Roman"/>
                          <w:color w:val="373365"/>
                          <w:kern w:val="0"/>
                          <w:lang w:eastAsia="fr-FR"/>
                          <w14:ligatures w14:val="none"/>
                        </w:rPr>
                        <w:t> 2025 à 19h30.</w:t>
                      </w:r>
                    </w:p>
                    <w:p w14:paraId="43E87D2B" w14:textId="77777777" w:rsidR="00A03372" w:rsidRDefault="00A03372"/>
                    <w:p w14:paraId="7463020B" w14:textId="77777777" w:rsidR="00732D46" w:rsidRDefault="00732D46"/>
                    <w:p w14:paraId="1302448F" w14:textId="77777777" w:rsidR="00732D46" w:rsidRPr="00732D46" w:rsidRDefault="00732D46"/>
                  </w:txbxContent>
                </v:textbox>
              </v:shape>
            </w:pict>
          </mc:Fallback>
        </mc:AlternateContent>
      </w:r>
    </w:p>
    <w:sectPr w:rsidR="0024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inion-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F78BD"/>
    <w:multiLevelType w:val="multilevel"/>
    <w:tmpl w:val="5E4C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87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72"/>
    <w:rsid w:val="00093E1E"/>
    <w:rsid w:val="0015607A"/>
    <w:rsid w:val="00243CFE"/>
    <w:rsid w:val="007032BD"/>
    <w:rsid w:val="00732D46"/>
    <w:rsid w:val="00875C7B"/>
    <w:rsid w:val="00A03372"/>
    <w:rsid w:val="00A045D9"/>
    <w:rsid w:val="00D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BB46"/>
  <w15:chartTrackingRefBased/>
  <w15:docId w15:val="{1A8A88CD-9D1A-418A-A42D-2B5D2C63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3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3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3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3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3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3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3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3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3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3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3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337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337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33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33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33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33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3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3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3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3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33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33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337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3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337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3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echese.catholique.fr/outils/lexique/vo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echese.catholique.fr/outils/lexique/sai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echese.catholique.fr/outils/lexique/voca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techese.catholique.fr/outils/lexique/sai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DELANNOY</dc:creator>
  <cp:keywords/>
  <dc:description/>
  <cp:lastModifiedBy>Marie KEUKY</cp:lastModifiedBy>
  <cp:revision>2</cp:revision>
  <dcterms:created xsi:type="dcterms:W3CDTF">2026-01-10T07:05:00Z</dcterms:created>
  <dcterms:modified xsi:type="dcterms:W3CDTF">2026-01-10T07:05:00Z</dcterms:modified>
</cp:coreProperties>
</file>